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맑은 고딕" w:eastAsia="맑은 고딕"/>
          <w:b/>
          <w:sz w:val="48"/>
        </w:rPr>
        <w:t>국비보조 및 정부보조사업 현황</w:t>
      </w:r>
    </w:p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line="360" w:lineRule="auto"/>
        <w:ind w:left="700" w:hanging="700"/>
      </w:pPr>
      <w:r>
        <w:rPr>
          <w:rFonts w:ascii="맑은 고딕"/>
          <w:b/>
          <w:sz w:val="26"/>
        </w:rPr>
        <w:t>∘</w:t>
      </w:r>
      <w:r>
        <w:rPr>
          <w:rFonts w:ascii="맑은 고딕" w:eastAsia="맑은 고딕"/>
          <w:b/>
          <w:sz w:val="26"/>
        </w:rPr>
        <w:t xml:space="preserve"> 해당사항 없음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2014-09-19T15:29:28.000</dcterms:created>
  <dcterms:modified xsi:type="dcterms:W3CDTF">2014-09-19T15:29:28.000</dcterms:modified>
</cp:coreProperties>
</file>